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D1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27"/>
          <w:szCs w:val="27"/>
          <w:u w:val="single"/>
          <w:lang w:eastAsia="en-IE"/>
        </w:rPr>
      </w:pPr>
      <w:r>
        <w:rPr>
          <w:rFonts w:ascii="Cambria Math" w:eastAsia="Times New Roman" w:hAnsi="Cambria Math" w:cs="Helvetica"/>
          <w:noProof/>
          <w:color w:val="333333"/>
          <w:sz w:val="27"/>
          <w:szCs w:val="27"/>
          <w:u w:val="single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1463040" cy="1676400"/>
            <wp:effectExtent l="0" t="0" r="3810" b="0"/>
            <wp:wrapTight wrapText="bothSides">
              <wp:wrapPolygon edited="0">
                <wp:start x="0" y="0"/>
                <wp:lineTo x="0" y="21355"/>
                <wp:lineTo x="21375" y="2135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 School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2D1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27"/>
          <w:szCs w:val="27"/>
          <w:u w:val="single"/>
          <w:lang w:eastAsia="en-IE"/>
        </w:rPr>
      </w:pPr>
    </w:p>
    <w:p w:rsidR="00E612D1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27"/>
          <w:szCs w:val="27"/>
          <w:u w:val="single"/>
          <w:lang w:eastAsia="en-IE"/>
        </w:rPr>
      </w:pPr>
    </w:p>
    <w:p w:rsidR="00E612D1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27"/>
          <w:szCs w:val="27"/>
          <w:u w:val="single"/>
          <w:lang w:eastAsia="en-IE"/>
        </w:rPr>
      </w:pPr>
    </w:p>
    <w:p w:rsidR="00E612D1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27"/>
          <w:szCs w:val="27"/>
          <w:u w:val="single"/>
          <w:lang w:eastAsia="en-IE"/>
        </w:rPr>
      </w:pPr>
    </w:p>
    <w:p w:rsidR="00E612D1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27"/>
          <w:szCs w:val="27"/>
          <w:u w:val="single"/>
          <w:lang w:eastAsia="en-IE"/>
        </w:rPr>
      </w:pPr>
    </w:p>
    <w:p w:rsidR="00E612D1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27"/>
          <w:szCs w:val="27"/>
          <w:u w:val="single"/>
          <w:lang w:eastAsia="en-IE"/>
        </w:rPr>
      </w:pPr>
    </w:p>
    <w:p w:rsidR="00E612D1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27"/>
          <w:szCs w:val="27"/>
          <w:u w:val="single"/>
          <w:lang w:eastAsia="en-IE"/>
        </w:rPr>
      </w:pPr>
    </w:p>
    <w:p w:rsidR="00E612D1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27"/>
          <w:szCs w:val="27"/>
          <w:u w:val="single"/>
          <w:lang w:eastAsia="en-IE"/>
        </w:rPr>
      </w:pPr>
    </w:p>
    <w:p w:rsidR="00E612D1" w:rsidRPr="00E612D1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</w:pPr>
      <w:r w:rsidRPr="00113E50">
        <w:rPr>
          <w:rFonts w:ascii="Cambria Math" w:eastAsia="Times New Roman" w:hAnsi="Cambria Math" w:cs="Helvetica"/>
          <w:b/>
          <w:color w:val="333333"/>
          <w:sz w:val="40"/>
          <w:szCs w:val="27"/>
          <w:u w:val="single"/>
          <w:lang w:eastAsia="en-IE"/>
        </w:rPr>
        <w:t xml:space="preserve">Girls Section: </w:t>
      </w:r>
      <w:r w:rsidRPr="00E612D1">
        <w:rPr>
          <w:rFonts w:ascii="Cambria Math" w:eastAsia="Times New Roman" w:hAnsi="Cambria Math" w:cs="Helvetica"/>
          <w:b/>
          <w:color w:val="333333"/>
          <w:sz w:val="40"/>
          <w:szCs w:val="27"/>
          <w:u w:val="single"/>
          <w:lang w:eastAsia="en-IE"/>
        </w:rPr>
        <w:t>New League Format</w:t>
      </w:r>
      <w:r w:rsidRPr="00E612D1">
        <w:rPr>
          <w:rFonts w:ascii="Cambria Math" w:eastAsia="Times New Roman" w:hAnsi="Cambria Math" w:cs="Helvetica"/>
          <w:b/>
          <w:color w:val="333333"/>
          <w:sz w:val="40"/>
          <w:szCs w:val="27"/>
          <w:lang w:eastAsia="en-IE"/>
        </w:rPr>
        <w:br/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t>The Leinster League will be divided into 8 Regional Leagues</w:t>
      </w:r>
      <w:r w:rsidRPr="00113E50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t xml:space="preserve"> from 2019-20 onwards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t>. 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Medals will be awarded for regional league winners.</w:t>
      </w:r>
    </w:p>
    <w:p w:rsidR="00E612D1" w:rsidRPr="00E612D1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</w:pP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t>Within each Regional League the winner will progress to an 8 team Leinster Champions League Division One competition  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The second placed team will progress to an 8 team Leinster League Cup Division Two.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The third placed regional league team will progress to the Leinster League Shield.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2019/2020 Regional Leagues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·         Region 1 Wexford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·         Region 2 East Wicklow, South Dublin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·         Region 3 Carlow, Kilkenny, Laois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·         Region 4 Westmeath, Longford, Offaly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·         Region 5 Dublin Central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·         Region 6 South West Dublin, West Wicklow, Kildare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·         Region 7 West Dublin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·         Region 8 North East; Meath, Louth, North County Dublin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Leagues of 8 teams or more, will be sub-grouped into Group A and B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Allocation to regional leagues will be at the discretion of the Girls Section Secretary.</w:t>
      </w:r>
    </w:p>
    <w:p w:rsidR="00E612D1" w:rsidRPr="00113E50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</w:pP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t>At Champions League, League Cup and League Shield stages, an open draw will take place.</w:t>
      </w:r>
    </w:p>
    <w:p w:rsidR="00E612D1" w:rsidRPr="00113E50" w:rsidRDefault="00E612D1" w:rsidP="00E612D1">
      <w:pPr>
        <w:spacing w:after="0" w:line="240" w:lineRule="auto"/>
        <w:ind w:left="-709" w:right="-897"/>
        <w:jc w:val="center"/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</w:pPr>
    </w:p>
    <w:p w:rsidR="00C812F6" w:rsidRPr="00113E50" w:rsidRDefault="00E612D1" w:rsidP="00113E50">
      <w:pPr>
        <w:spacing w:after="0" w:line="240" w:lineRule="auto"/>
        <w:ind w:left="-709" w:right="-897"/>
        <w:jc w:val="center"/>
        <w:rPr>
          <w:rFonts w:ascii="Cambria Math" w:hAnsi="Cambria Math"/>
          <w:sz w:val="28"/>
        </w:rPr>
      </w:pPr>
      <w:r w:rsidRPr="00113E50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t>Therefore, if entering girls league competitions, please choose your preferred region.</w:t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 </w:t>
      </w:r>
      <w:r w:rsidRPr="00E612D1">
        <w:rPr>
          <w:rFonts w:ascii="Cambria Math" w:eastAsia="Times New Roman" w:hAnsi="Cambria Math" w:cs="Helvetica"/>
          <w:b/>
          <w:color w:val="333333"/>
          <w:sz w:val="40"/>
          <w:szCs w:val="27"/>
          <w:u w:val="single"/>
          <w:lang w:eastAsia="en-IE"/>
        </w:rPr>
        <w:t>Point Bonuses</w:t>
      </w:r>
      <w:r w:rsidRPr="00E612D1">
        <w:rPr>
          <w:rFonts w:ascii="Cambria Math" w:eastAsia="Times New Roman" w:hAnsi="Cambria Math" w:cs="Helvetica"/>
          <w:b/>
          <w:color w:val="333333"/>
          <w:sz w:val="40"/>
          <w:szCs w:val="27"/>
          <w:u w:val="single"/>
          <w:lang w:eastAsia="en-IE"/>
        </w:rPr>
        <w:br/>
      </w:r>
      <w:r w:rsidRPr="00E612D1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br/>
        <w:t>A one-point bonus point will be awarded for all matches played to reward teams who engage with their fixtures in regional leagues.</w:t>
      </w:r>
      <w:r w:rsidR="00F17C04">
        <w:rPr>
          <w:rFonts w:ascii="Cambria Math" w:eastAsia="Times New Roman" w:hAnsi="Cambria Math" w:cs="Helvetica"/>
          <w:color w:val="333333"/>
          <w:sz w:val="32"/>
          <w:szCs w:val="27"/>
          <w:lang w:eastAsia="en-IE"/>
        </w:rPr>
        <w:t>de</w:t>
      </w:r>
      <w:bookmarkStart w:id="0" w:name="_GoBack"/>
      <w:bookmarkEnd w:id="0"/>
    </w:p>
    <w:sectPr w:rsidR="00C812F6" w:rsidRPr="00113E50" w:rsidSect="00113E5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0NbE0tzA0sjQ0NDNQ0lEKTi0uzszPAykwrAUAZZrq1ywAAAA="/>
  </w:docVars>
  <w:rsids>
    <w:rsidRoot w:val="00E612D1"/>
    <w:rsid w:val="00113E50"/>
    <w:rsid w:val="005F1022"/>
    <w:rsid w:val="00C812F6"/>
    <w:rsid w:val="00E612D1"/>
    <w:rsid w:val="00F1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4AC7"/>
  <w15:chartTrackingRefBased/>
  <w15:docId w15:val="{7A39E3F2-7F4C-4370-8674-25FCF758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12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McGrath</dc:creator>
  <cp:keywords/>
  <dc:description/>
  <cp:lastModifiedBy>Declan McGrath</cp:lastModifiedBy>
  <cp:revision>3</cp:revision>
  <cp:lastPrinted>2019-08-01T17:53:00Z</cp:lastPrinted>
  <dcterms:created xsi:type="dcterms:W3CDTF">2019-08-01T17:42:00Z</dcterms:created>
  <dcterms:modified xsi:type="dcterms:W3CDTF">2019-08-05T11:11:00Z</dcterms:modified>
</cp:coreProperties>
</file>